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34" w:rsidRPr="002B2562" w:rsidRDefault="002B2562" w:rsidP="002B2562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F1C" w:rsidRPr="002B256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Начало развития светской государственной школы</w:t>
      </w:r>
    </w:p>
    <w:p w:rsidR="005D3F34" w:rsidRPr="002B2562" w:rsidRDefault="002B2562" w:rsidP="005D3F34">
      <w:pPr>
        <w:spacing w:after="0" w:line="240" w:lineRule="auto"/>
        <w:jc w:val="center"/>
      </w:pPr>
      <w:r w:rsidRPr="002B2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XVIII в. занимает особое место в истории образования в России: именно в этом веке была создана светская школа, сделана попытка организовать государственную систему народного образования, впервые были разработаны в теории и применены на практике основы светского обучения и воспитания детей.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развитии ш</w:t>
      </w:r>
      <w:bookmarkStart w:id="0" w:name="_GoBack"/>
      <w:bookmarkEnd w:id="0"/>
      <w:r w:rsidRPr="002B2562">
        <w:rPr>
          <w:rFonts w:ascii="Times New Roman" w:hAnsi="Times New Roman" w:cs="Times New Roman"/>
          <w:sz w:val="28"/>
          <w:szCs w:val="28"/>
        </w:rPr>
        <w:t>колы и просвещения XVIII в. выделяются четыре периода: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I период охватывает первую четверть XVIII в. Это время создания первых светских школ, дававших начальные практические знания, необходимые для реформ разных сторон жизни общества. Создание Академии наук, университета и гимназий при ней (С.-Петербург).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II период — 1730-е — 1765 г. — возникновение закрытых сословных дворянских учебных заведений, формирование системы дворянского образования и одновременно борьба М. Ломоносова за общенародное образование, создание Московского университета.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III период — 1766—1782 гг. — развитие просветительских педагогических идей, возрастающая роль Московского университета, осознание необходимости государственной системы народного образования, реформы учебных заведений.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IV период — школьная реформа 1782—1786 гг. — первая попытка создания государственной системы народного образования.</w:t>
      </w:r>
    </w:p>
    <w:p w:rsidR="00920F1C" w:rsidRPr="002B2562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F1C" w:rsidRPr="002B2562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2">
        <w:rPr>
          <w:rFonts w:ascii="Times New Roman" w:hAnsi="Times New Roman" w:cs="Times New Roman"/>
          <w:b/>
          <w:sz w:val="28"/>
          <w:szCs w:val="28"/>
        </w:rPr>
        <w:t>Типы школ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XVIII в. были открыты: </w:t>
      </w:r>
      <w:proofErr w:type="spellStart"/>
      <w:proofErr w:type="gramStart"/>
      <w:r w:rsidRPr="002B2562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и Артиллерийская (пушкарская) школы (1701), Медицинская школа (1707), Инженерная школа (1712), Горные школы (1719 г. — при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Оленецких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и 1721 г. — при Уральских заводах), гарнизонные, архиерейские школы, школа подьячих, разноязычные школы.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Школы ставили своей задачей подготовку специалистов в определенных отраслях хозяйства и офицерского состава для армии и флота. Морская академия (1715), Инженерная школа и высшие классы Артиллерийской школы, готовящие офицерские кадры, были рассчитаны на обучение дворянских детей.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Начиная с 1714 г. делаются попытки открытия школ для дворянских детей и в провинции.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Первый год XVIII в. был ознаменован созданием в Москве двух школ совершенно нового для России типа: Пушкарской (артиллерийской) 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Навигацкой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(школы математических 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наук). Сами их названия достаточно ясно говорят, кого они должны были готовить.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«Школа математических 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наук» (1701—1752) — первая реальная школа в Европе (в Германии такая школа была организована в 1708 г.). Указом от 23 июня 1701 г. школе математических 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наук отвели одно из самых высоких в то время зданий в Москве: «Сретенскую на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Земляном городу башню» (Сухаревскую) со всеми палатами, строением и с принадлежащей к ней землей. После соответствующей переделки Сухаревской башни в ней с конца 1701 г. начала работать школа. Задачи школы ясно определялись в указе 1701 г.: «...быть математических,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, то есть мореходных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хитроство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наук учению». В то же время она являлась общеобразовательной школой, поскольку в младших классах изучали общеобразовательные предметы, а многие ученики, закончив эти классы, переходили затем в другие специальные учебные заведения для продолжения учения или на службу, военную или гражданскую, в частности, на преподавательскую работу.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указе говорилось: «...школа оная не тольк</w:t>
      </w:r>
      <w:r w:rsidR="00DC52C4" w:rsidRPr="002B2562">
        <w:rPr>
          <w:rFonts w:ascii="Times New Roman" w:hAnsi="Times New Roman" w:cs="Times New Roman"/>
          <w:sz w:val="28"/>
          <w:szCs w:val="28"/>
        </w:rPr>
        <w:t>о потребна единому мореходству и</w:t>
      </w:r>
      <w:r w:rsidRPr="002B2562">
        <w:rPr>
          <w:rFonts w:ascii="Times New Roman" w:hAnsi="Times New Roman" w:cs="Times New Roman"/>
          <w:sz w:val="28"/>
          <w:szCs w:val="28"/>
        </w:rPr>
        <w:t xml:space="preserve"> инженерству, но и артиллерии и гражданству к пользе». Школа должна была принимать грамотных людей, но таких в XVIII в. было мало, поэтому для начального обучения при </w:t>
      </w:r>
      <w:r w:rsidR="00DC52C4" w:rsidRPr="002B2562">
        <w:rPr>
          <w:rFonts w:ascii="Times New Roman" w:hAnsi="Times New Roman" w:cs="Times New Roman"/>
          <w:sz w:val="28"/>
          <w:szCs w:val="28"/>
        </w:rPr>
        <w:t xml:space="preserve">школе математических и </w:t>
      </w:r>
      <w:proofErr w:type="spellStart"/>
      <w:r w:rsidR="00DC52C4" w:rsidRPr="002B2562">
        <w:rPr>
          <w:rFonts w:ascii="Times New Roman" w:hAnsi="Times New Roman" w:cs="Times New Roman"/>
          <w:sz w:val="28"/>
          <w:szCs w:val="28"/>
        </w:rPr>
        <w:t>навигац</w:t>
      </w:r>
      <w:r w:rsidRPr="002B2562">
        <w:rPr>
          <w:rFonts w:ascii="Times New Roman" w:hAnsi="Times New Roman" w:cs="Times New Roman"/>
          <w:sz w:val="28"/>
          <w:szCs w:val="28"/>
        </w:rPr>
        <w:t>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наук были созданы подготовительные классы — «русская школа», где учили чи</w:t>
      </w:r>
      <w:r w:rsidR="00DC52C4" w:rsidRPr="002B2562">
        <w:rPr>
          <w:rFonts w:ascii="Times New Roman" w:hAnsi="Times New Roman" w:cs="Times New Roman"/>
          <w:sz w:val="28"/>
          <w:szCs w:val="28"/>
        </w:rPr>
        <w:t>т</w:t>
      </w:r>
      <w:r w:rsidRPr="002B2562">
        <w:rPr>
          <w:rFonts w:ascii="Times New Roman" w:hAnsi="Times New Roman" w:cs="Times New Roman"/>
          <w:sz w:val="28"/>
          <w:szCs w:val="28"/>
        </w:rPr>
        <w:t xml:space="preserve">ать и писать, и «цифирная школа», где обучали счету и началам арифметики. В самой же школе математических 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наук учащиеся сначала изучали математические науки, а затем переходили к изучению специальных мореходных наук. По окончании классов навигации многих учащихся посылали за границу для усовершенствования в теории и практике морского дела.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Добровольно в учение шли главным образом разночинцы: дети дьячков, подьячих, церковнослужителей, посадских, солдат и т.п.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По принуждению приходили обычно дети дворян (недоросли), которые набирались в школу во время ежегодно проводившихся самим Петром I или по его указанию смотров дворянских недорослей.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Детей крепостных крестьян в школу не принимали, так как считалось, что вообще крепостным людям грамотность не нужна.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Возраст для приема был установлен с 12 до 17 лет, фактически же принимали старше 17 лет, даже в 20 лет.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В 1708 г. среди 200 учащихся дворянских детей было 19%. При приеме в 1714 г. из 180 учащихся дворянских детей принято 19.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Причем, если в первые годы существования школы еще встречались дети знатного дворянского рода — князья Долгорукие, Волконские и др., то в дальнейшем, в особенности после смерти Петра I, в ней учились только дети беднейших дворян, так как дети дворянской знати могли поступать в другие учебные заведения, по окончании которых они имели возможность занимать высокие должности.</w:t>
      </w:r>
      <w:proofErr w:type="gramEnd"/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Дети разночинцев обычно оканчивали учение на первом этапе и становились писарями, помощниками архитекторов и т.п.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Дети дворян обязаны были учиться дальше и осваивать геометрию, тригонометрию, геодезию, мореплавание, архитектуру, навигацию, астрономию, фехтование. Часть из тех, кто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заканчивал школу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>, посылались за границу для совершенствования службы на военных кораблях.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Любопытна внутренняя жизнь этой первой светской школы. Основание ее было встречено населением с большим недоверием: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 xml:space="preserve">Сухареву башню, где она помещалась вначале, считали жилищем нечистой силы.. Несмотря на строгие указы, многие недоросли не являлись в школу; против них употреблялись жестокие меры, вплоть до отправки на галерные работы; за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нехождение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в школу били батогами и наказывали денежным штрафом; бежавших из нее ловили и под караулом возвращали, а имение их отбирали в казну.</w:t>
      </w:r>
      <w:proofErr w:type="gramEnd"/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Та же беспощадная строгость господствовала и в классах. Дядька, находившийся в каждом классе, при малейшем беспорядке бил учеников хлыстом, несмотря ни на какое звание, а среди питомцев были представители самых разных сословий, даже самых знатных семей.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этой школы было то, что обучение шло на русском языке и по русским, хотя и далеким от совершенства, учебникам.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При обучении грамоте шли старинным путем: за азбукой следовал Часослов, Псалтирь — на церковно-славянском, затем шло чтение гражданской печати.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Остальные науки преподавались каждая отдельно. При таком обучении, лишенном какого-либо разнообразия, главным становилось заучивание наизусть учебников. Но, несмотря на все эти особенности, положительные результаты работы обнаружились в скором времени. Из навигаторов, отправленных для завершения образования за границу, выросли адмиралы: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Головин, князь Голицын, Калмыков, Лопухин, Шереметев и др.; из этой же школы вышли первые отечественные инженеры, артиллеристы, топографы, землемеры, в числе которых, например, был составитель первого полного атласа России Иван Кирилов.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Наконец, отсюда вышли и первые учителя для различных школ, возникших при Петре I.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таком виде школа просуществовала до осени 1715 г., когда классы навигации были переведены в Петербург, где на их базе основали Морскую академию. Классы арифметики, геометрии и тригонометрии оставили в Москве, и Московская математическая школа продолжала работать как общеобразовательное учебное заведение, контингент ее увеличился до 500 учащихся. С 1701 по 1716 г. для морского флота было обучено 1200 человек. Выпускники школы направлялись работать учителями в цифирные, артиллерийские и другие училища.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1701 г. в Москве на пушечном дворе учреждается Артиллерийск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инженерная школа (пушкарская), где обучались до 300 юношей разных сословий, впоследствии число учащихся уменьшилось и в ней учились преимущественно дворянские дети. В начале века были открыты Московская и Петербургская инженерные школы, позже они были слиты в одну. В Петербурге была основана Артиллерийская школа.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Инженерная и Артиллерийская школы за все время своего существования мало чем отличались от Морской академии по содержанию образования. Здесь также главной задачей была подготовка к практической деятельности. Ученики, как свидетельствуют об этом бывшие питомцы, жили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>на «вольных квартирах», порядка в учении было мало, учителя нещадно били учащихся.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Впоследствии, в 30-е гг. XVIII в., в Петербурге были открыты: артиллерийская арифметическая школа для «пушкарских» (солдатских) детей, готовившая писарей и мастеровых по артиллерии, и школа для подготовки мастеровых по инженерному ведомству; подобные школы были открыты и в Москве.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XVIII в. (1714) были попытки создания цифирных школ — общеобразовательной и общедоступной, в которую зачислялись, как и в другие школы того времени, дети всех сословий, кроме крепостных крестьян. В 1718 г. открыто 42 школы; учили грамоте, письму, арифметике, элементам алгебры и тригонометрии. Но открытие школ осуществлялось с трудом, а после смерти Петра I они сошли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нет. Цифирные школы были преобразованы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гарнизонные (1744).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1704 г. для подготовки переводчиков Посольского приказа Глюк создал гимназию в отведенных ему палатах боярина Нарышкина в Москве. В гимназии преподавали языки: французский, немецкий, латинский. Обучение проводилось по лучшим пособиям того времени. Кроме языков, в школе преподавались начальная арифметика, гимназисты обучались танцам и верховой езде. Намечалось еще изучение греческого, еврейского, сирийского и халдейского языков, но изучать их охотников не нашлось. Неустойчивость гимназии объясняется тем, что она не получала той поддержки со стороны государства, какую имела, например,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школа. Привлекавшее, особенно дворян, обещание учащимся не брать их на службу фактически плохо выполнялось. Ученики гимназии и «разноязычных школ» целыми партиями переводились в другие школы: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навигацкую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, «инженерной науки», «в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гошпитальную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для лекарской науки» и в «наборное учение», т.е. в типографии. Кроме того, гимназия как светская школа с преподавателями-иноземцами воспринималась с недоверием православным духовенством.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Одной из задач гимназии являлась подготовка работников для вновь организуемых коллегий, что подтверждает факт посылки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но окончании гимназии за границу «для науки немецкого языка». Гимназия, просуществовав в Москве 11 лет, подготовила до 300 человек для работы в Посольском приказе и во вновь организуемых коллегиях.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После смерти Петра I проводятся различные преобразования учебных заведений, которые были вызваны следующими причинами. В 30-х гг. дворянство предъявило властям требование отменить установленный Петром I порядок военной службы: разрешить дворянским юношам поступать на военную службу в офицерском чине, минуя тяжелую «солдатскую школу», которая казалась им унизительной. Такое право дворяне получили. Поэтому возникла необходимость обучения детей военному делу «от малых лет». С этой целью были открыты шляхетские кадетские корпуса: Морской и Сухопутный (1732). На базе Морской академии учрежден был Морской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>шляхетский корпус, а школа математических и навигационных наук ликвидирована, дворяне из нее переведены в Морской корпус, дети же «разных чинов» переданы в различные службы.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1758 г. Артиллерийская и Инженерная школы, созданные при Петре I в Петербурге, были объединены; они также стали сословным учебным заведением. В новой Артиллерийской и инженерной школе был введен широкий круг общеобразовательных предметов. Круг преподаваемых наук расширился как за счет введения математических дисциплин, химии, физики, истории, географии, иностранных языков, так и введения рисования, фейерверочного искусства, танцев.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Воспитание во всех этих заведениях заключалось во внушении правил нравственности, амбиции, субординации; наказания — различны, вплоть до роз в присутствии всех воспитанников. Введены были и меры поощрения: серебряные и позолоченные медали с изображением на лицевой стороне вензеля Императрицы Екатерины II — для отличников.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1759 г. по образцу версальского был учрежден пажеский корпус для обучения и воспитания детей дворянской знати. Он состоял из трех классов по 50 человек в каждом и одного высшего (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камер-пажеского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>) класса на 16 человек.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2B2562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2">
        <w:rPr>
          <w:rFonts w:ascii="Times New Roman" w:hAnsi="Times New Roman" w:cs="Times New Roman"/>
          <w:b/>
          <w:sz w:val="28"/>
          <w:szCs w:val="28"/>
        </w:rPr>
        <w:t>Академия наук, гимназии и университеты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Важным событием в жизни России было учреждение в Петербурге Академии наук в 1725 г. Ее задачей была не только забота о «размножении наук», но и подготовка ученых и образованных людей. При Академии предусматривалось иметь университет и гимназию.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Петр 1 в бытность свою во Франции был принят членом во Французскую академию и так увлекся этим учреждением, что решил создать такое же в Петербурге. Он сразу хотел поставить русскую Академию наук на твердую ученую ногу и пригласил множество заграничных ученых, определив на содержание академии 25 тыс. руб.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Академия украсилась некоторыми блестящими именами тогдашней европейской науки: два Бернулли (механик и математик), астроном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Делиль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, физик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Бильфингер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, историк и филолог Байер («греческие и другие древности»). При Академии для удовлетворения насущных потребностей русского общества учреждены были два учебных заведения — гимназия и университет. Успешно окончившие гимназию должны были слушать лекции академиков, образуя университет с тремя факультетами. Курсы, которые здесь читались, охватывали науки: математику, физику, философию, историю и право. Сохранившиеся данные рисуют в самом печальном виде преподавание в академическом университете. Ломоносов говорил, что в этом университете «ни образа, ни подобия университетского не видно». Профессора обычно не читали лекций, студенты набирались, как рекруты, преимущественно из других учебных заведений и большей частью оказывались «гораздо не в хорошем состоянии принимать от профессоров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лекции». Студентов за грубость секли розгами. В 1736 г. несколько студентов обратились в Сенат с жалобой на то, что профессора не читают им лекций. Сенат предложил профессорам читать лекции; профессора почитали немного, поэкзаменовали студентов и выдали им «добрые аттестаты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показу», чем дело и кончилось. Между тем к 1730 г. Академия успела наделать долгов в 30 тыс. руб.; императрица Анна оплатила их. К царствованию Елизаветы у Академии образовался новый, почти такой же долг; Елизавета оплатила и его. Живший в это время Миних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Манштейн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писал, что вся польза, полученная русским образованием от Академии за 20 лет ее существования (она открыта была тотчас после смерти Петра), состояла в следующем: издавались календари, академические ведомости на латинском и русском языках и навербовано было несколько немецких адъюнктов с 600—700 руб. жалованья.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В своих научных исследованиях академики занимались высшей математикой, изучением «строения тела человеческого и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скотского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>» и «разысканиями» о языке и жилищах «древних незапамятных народов».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2562">
        <w:rPr>
          <w:rFonts w:ascii="Times New Roman" w:hAnsi="Times New Roman" w:cs="Times New Roman"/>
          <w:sz w:val="28"/>
          <w:szCs w:val="28"/>
        </w:rPr>
        <w:t>Одновременно с академическим университетом в С.-Петербурге были основаны две академические гимназии: одна для дворян, другая для разночинцев, последняя имела в виду подготовку художников, артистов, поэтому кроме наук здесь учили пению, музыке и др. Академическая гимназия для дворян также долгое время не пользовалась популярностью, а с открытием Сухопутного шляхетского кадетского корпуса в гимназию дети дворян стали поступать очень редко.</w:t>
      </w:r>
      <w:proofErr w:type="gramEnd"/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1736 г. из Славяно-греко-латинской академии были набраны 12 человек, двоим из них — М.В. Ломоносову и Д.И. Виноградову — была предоставлена возможность обучаться в университете за границей, остальных поместили в академическую гимназию. М.В. Ломоносов, вернувшись из-за границы в Россию, взялся за воссоздание академического университета; в 1758 г. академические учебные заведения были переданы под его руководство и их развитие пошло успешнее. Однако после смерти М.В. Ломоносова университет фактически перестал существовать, в нем было всего два студента. Причина была очевидна: дворянство предпочитало скромной ученой деятельности блестящую военную и гражданскую карьеру.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В 1755 г. был учрежден Московский университет. При открытии университета в нем числилось 100 студентов; 30 лет спустя в нем было лишь 82 студента. В 1765 г. значился по спискам один студент на всем юридическом факультете; несколько лет спустя уцелел один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медицинском. Во все царствование Екатерины ни один медик не получил ученого диплома, т.е. не выдержал, экзамена. Лекции читались на французском или латинском языках. Высшее дворянство неохотно шло в университет; один из современников говорит, что в нем не тол</w:t>
      </w:r>
      <w:r w:rsidR="00231AA0" w:rsidRPr="002B2562">
        <w:rPr>
          <w:rFonts w:ascii="Times New Roman" w:hAnsi="Times New Roman" w:cs="Times New Roman"/>
          <w:sz w:val="28"/>
          <w:szCs w:val="28"/>
        </w:rPr>
        <w:t>ько нельзя было научиться чему-</w:t>
      </w:r>
      <w:r w:rsidRPr="002B2562">
        <w:rPr>
          <w:rFonts w:ascii="Times New Roman" w:hAnsi="Times New Roman" w:cs="Times New Roman"/>
          <w:sz w:val="28"/>
          <w:szCs w:val="28"/>
        </w:rPr>
        <w:t>нибудь, но и можно утратить приобретенные дома добропорядочные манеры. Так не удалась в это время цель Петра I — привить дворянству «обучение гражданству и экономии».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lastRenderedPageBreak/>
        <w:t>Лишь к концу XVIII в. Московский университет начал становиться на ноги.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академической гимназии (1755—1812) при Московском университете обучались с 9 лет, курс обучения составлял 8 лет. Первым учебником для всех классов был «Мир в картинках» Я.А. Коменского. Здесь вместе с русским, латинским и «знатнейшими европейскими языками» изучались математика и география, физика (сокращенный курс), а желающие занимались музыкой и пением. В 80-х гг. для дворян при университете был открыт Благородный (платный) пансион, в гимназии остался бесплатный пансион для разночинцев; увеличивалось число приходящих учащихся.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Кроме Благородного, в Москве было открыто еще 11 частных пансионов с платой за обучение 150 руб. в год, учебные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в которых были те же, что и в академической гимназии. Воспитанники находились в пансионе постоянно.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 1785 г. в пансионах было 384 учащихся: русских — 284 (остальные — иностранцы); мужчин (из русских) — 228 (дворяне); женщин (в женских пансионах) — 39 (дворянки); купцов — 17.</w:t>
      </w:r>
      <w:proofErr w:type="gramEnd"/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В 1758 г. в Казани была открыта гимназия, готовившая к поступлению в Московский университет, который обеспечивал гимназистов и преподавателями, и учебниками. А позже,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XIX в., на ее базе был создан Казанский университет.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Для подготовки зодчих и строителей из россиян при Московском университете работала школа знаменитого архитектора Казакова; была открыта такая школа и другим крупнейшим архитектором Баженовым, который сам был выпускником Московского университета.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 1779 г. при университете открыта первая учительская семинария, готовившая учителей для трех гимназий и пансионов.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Преобладающими предметами в университетских гимназиях были древние классические языки, французский и немецкий; вообще же число предметов было велико: философия, древняя словесность и др. Поэтому ученики не могли усвоить основательно сообщаемых им знаний, да и учителя часто не вызывали уважения. В своих воспоминаниях о годах своего учения один из питомцев тогдашнего университета Д.И. Фонвизин пишет: «Накануне экзамена в нижнем латинском классе делалось приготовление, вот в чем оно состояло: учитель наш пришел в кафтане, на котором было пять пуговиц, а на камзоле четыре; удивленный этой странностью, спросил я учителя о причине. «Пуговицы мои вам кажутся смешными, — говорил он, — но они есть стражи вашей и моей чести: ибо на кафтане значат пять склонений, а на камзоле — четыре спряжения. Итак, извольте слушать все. Когда станут спрашивать о каком-нибудь имени, какого оно склонения, тогда примечайте, за какую пуговицу я возьмусь; если за вторую, то смело отвечайте — второго склонения. Со спряжениями поступайте, смотря на мои камзольные пуговицы, и никогда ошибки не сделаете».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Еще оригинальнее был экзамен по географии. Учеников по этому предмету было трое. «Товарищ мой спрошен был, куда течет Волга. «В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Черное море», — отвечал он. Спросили о том же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>. «В Белое», — отвечал тот; сей же самый вопрос был задан мне. «Не знаю», — сказал я с таким видом простодушия, что экзаменаторы единогласно мне медаль присудили».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При чтении этого описания возникает естественный вопрос: какая необходимость была присуждать медаль, если ее никто не заслужил? Но торжественный акт в то время без раздачи медалей был невозможен. Торжественные речи, торжественные праздники, торжественные награды считались необходимостью, иначе не было бы нужного блеска.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Впрочем, такие недостатки в устройстве были характерны только для начала работы гимназий и университета. Тот же Фонвизин впоследствии свидетельствует, что к концу XVIII в. Московский университет уже не тот, как был при нем, а гимназия уже в состоянии была подготовить студентов к обучению в университете.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Характер воспитания в гимназиях отличался гуманностью; педагогам рекомендовалось избегать жестокости и наказаний. О жизни студентов университета можно получить представление из описания его бывшего питомца И.Ф.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Тимковского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. Студенты, получая жалованье из университетской казны, сами себя содержали.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Живущие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в университете с помещением, прислугою и отоплением объединялись по 10—12 человек, складывали по 3—4 руб. в месяц и так питались. Посуду, скатерти, жалованье поварихе оплачивали тоже сами. Недостаток средств на одежду, книги и прочее восполнялся либо помощью домашних, либо собственным трудом.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Студенты университета (казенного содержания) жили вместе с гимназистами. Они помогали младшим в приготовлении уроков, дежурные студенты водили учеников в столовую, там наблюдали за порядком (студентов было уже 50, гимназистов 150 человек к началу XIX в.). Вместе молились, вместе развлекались на каникулах, устраивали театральные и оперные постановки.</w:t>
      </w:r>
    </w:p>
    <w:p w:rsidR="00541875" w:rsidRPr="002B2562" w:rsidRDefault="00541875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2B2562" w:rsidRDefault="00920F1C" w:rsidP="00541875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2">
        <w:rPr>
          <w:rFonts w:ascii="Times New Roman" w:hAnsi="Times New Roman" w:cs="Times New Roman"/>
          <w:b/>
          <w:sz w:val="28"/>
          <w:szCs w:val="28"/>
        </w:rPr>
        <w:t>Учебная литература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В первой половине XVIII в. рукописные буквари стали вытесняться печатными.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 xml:space="preserve">В 1701 г. вышел «Букварь словенскими, греческими, римскими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письмены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учитися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хотящими и любомудрие в пользу душеспасительную обрести тщащимся», составленный педагогом и управляющим московской типографией Федором Поликарповым, учеником братьев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Лихудов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Поликарпов был первым русским методистом, который выдвинул задачу обучения школьников осмысленному, выразительному чтению.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Значительный педагогический интерес представляет «Букварь» Извекова, в заключительной части которого помещено своеобразное «увещевание к родителям о воспитании детей», где автор рекомендует отцам и матерям проявлять всяческую заботу об их чадах, любить их и наставлять, ибо и «птицы защищают птенцы своя от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всякия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противности».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В 1717 г. вышел вторым изданием уже упоминавшийся «Букварь»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Кариона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Истомина».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Представляет интерес книга знаменитого соратника Петра I Феофана Прокоповича — «Первое учение отроком, в нем. же буквы и слоги» (1720), она пользовалась огромной популярностью и до середины века многократно переиздавалась. Это произведение написано по прямому указанию Петра; по словам Прокоповича, царь «начал прилежно рассуждать, как бы установить в России действительное и необходимое правило отроческого воспитания».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Обращаясь к родителям и воспитателям, Прокопович указывает на необходимость коренного изменения подготовки юношества, подчеркивает особую роль правильного воспитания в раннем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— «каков отрок есть, таков и муж будет» — и выясняет общегосударственное значение вопросов образования.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Многие наши соотечественники, рассуждает автор, считают, что достаточно научить своих детей читать и писать, но при этом упускают из виду необходимость заложить основы морального поведения детей. Поэтому нужны руководства, разъясняющие основы нравственности. В своей книге Прокопович и попытался выполнить эту задачу.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Об отношениях учителей и учеников Прокопович высказывался так: «Пятый чин отечества суть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учители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>; которые или книжных учений или рукодельных хитростей учат и должны они учить прилежно, не завистно и как могут скоро, без суетной проволоки, А ученики должны им, наипаче когда учатся, любовь и честь, и послушание аки родителям, хотя они и на мзде учат».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Следует упомянуть еще об одном замечательном учебнике этого времени: первой русской печатной арифметике Леонтия Магницкого «Арифметика, сирень наука числительная» (1703), он продержался в русских школах более полувека и был заменен лишь в 1757 г. арифметикой Курганова.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Труд Магницкого — это солидный том в 360 страниц, содержащий полный курс арифметики, основ алгебры и геометрии, а также необходимые сведения для навигатора (приложение математики к навигации).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Автор (исходя из положений науки и методики обучения начала XVIII в.) тесно связывает теорию с практикой. Он учит главным образом, как производить действия, а не объясняет причины того или иного математического закона, приводит множество «прикладов» (примеров).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Учебник Магницкого был крупным вкладом в учебную и научную литературу того времени, и его появление было событием выдающимся.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Новоизданные учебники и книги расходились широко, достигая отдаленных пунктов России; например, известно, что Ломоносов в детстве нашел у одного крестьянина архангельского Севера не только переложенную в стихи Псалтирь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Симеона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Полоцкого и «Грамматику»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Мелетия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Смотрицкого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>, но и «Арифметику» Магницкого.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lastRenderedPageBreak/>
        <w:t>В деревнях, в городах, в купеческих и даже многих дворянских семьях по-прежнему начальное образование в лучшем случае осуществлялось мастерами грамоты, дьяконами и дьячками. Но и в их «педагогику» проникало новое — и учебник Прокоповича, и печатные азбуки, и книга Магницкого, но Часослов и Псалтирь все же оставались основными учебными пособиями в их педагогической практике.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2B2562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562">
        <w:rPr>
          <w:rFonts w:ascii="Times New Roman" w:hAnsi="Times New Roman" w:cs="Times New Roman"/>
          <w:b/>
          <w:sz w:val="28"/>
          <w:szCs w:val="28"/>
        </w:rPr>
        <w:t>Отношение населения к школе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То, каким было отношение населения к школе, видно из приводимого отрывка.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«Заводя школы, Петр I и его преемники и преемницы интересовались собственно не школами; до последнего им дела было мало, да у них, кроме самого Петра I и Екатерины II, слишком слабы были умственные интересы и вкусы, чтобы принимать к сердцу образование и школы. Государственные деятели руководились единственно сознанием необходимости достать для службы знающих, толковых, подготовленных людей. Они сами были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мало образованны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и не ценили образования, гнались за выучкой, за профессиональной подготовкой; воспитание пока еще существовало в форме суровой дисциплины и в своем настоящем виде не было и известно; развития человека не было и в помине, а имелась в виду подготовка, выучка шляхтича, моряка, офицера, подьячего, духовного. И в службе, и в школе одинаково царило насилие, насильно брали на службу — в солдаты, в матросы, в приказные, насильно посылали учиться за границу, насильно брали и в школу. Была установлена своего рода школьная рекрутчина».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Для дворянства и духовенства была обязательной повинность школьного образования, для достижения этой цели были устроены смотры дворянских недорослей. Дети лиц, состоящих на военной и гражданской службе, являлись на смотры к начальству, которое направляло их, в зависимости от возраста и состояния здоровья, или к родителям для домашнего обучения, или в школы, или на службу. Эти смотры недорослей были тщательно организованы.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Повелено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было шляхтичам от 7 до 20 лет быть в науках, а от 20 лет — на воинской службе. Время от 7 до 20 лет разбивалось на три срока, и по этим срокам распределялись три ступени образования недорослей. Первый смотр дворянским детям производился по достижении ими 7 лет в Санкт-Петербурге, Москве и губерниях для переписки всех недорослей. Время от 7 до 12 лет назначалось для получения в домах родителей обязательного элементарного образования, т.е. грамоты, умения читать и писать. В 12 лет производился второй смотр и вместе экзамен детям. Время от 12 до 16 лет назначалось на подготовку к будущему специальному образованию — изучению арифметики и геометрии. Эту программу также можно было проходить на дому, но разрешение давалось лишь родителям, имеющим свыше 100 душ крестьян, как достаточно обеспеченным в материальном отношении. Мелкопоместные же дворяне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должны были отдавать своих детей в государственные школы. В 16 лет происходил третий смотр и экзамен недорослям в столицах — Санкт-Петербурге и Москве. Экзамен производился в Сенате с особенною тщательностью. Если на экзамене оказывалось, что родители не выполнили своего обязательства и дети не знают наук, нужных для данного возраста, то начинались кары — дети записывались в матросы «без всякого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произвождения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». С 16-го по 20-й год происходило профессиональное обучение, при невыполнении которого были те же кары, что и в предшествующем возрасте. И этот последний образовательный период можно было провести дома, но губернаторам и воеводам предписывалось тщательно наблюдать, чтобы родители учили своих детей под угрозой, что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необучившиеся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будут записаны в солдаты навечно. С 16 лет можно было избирать вместо военной гражданскую службу и определяться на нее по усмотрению сената, после специальной подготовки.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Понятно, что дворянство, как и духовенство, пыталось всякими мерами и средствами скрыться от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вынудительной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и суровой школы и утаить своих детей при переписях и смотрах, приписывая их к другим сословиям, записывая на службу, преждевременно женя, отдавая в монастырь и т.п. За такое укрывательство правительство налагало строгие кары. Согласно закону 1736 г., у дворян, нарушителей установленного порядка, имения и пожитки отбирались и отдавались доносчикам, если последние докажут свой донос.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Таким образом, поступление в школу и учение в ней были строго обязательны, как и поступление на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службу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и прохождение ее. Школа готовила непосредственно к службе, и, можно сказать, с поступлением в школу уже начиналась служба. Школа и государственная служба составляли одно целое, все петровские и позднейшие до Екатерины II законы о школах были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законами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о службе гражданской, военной, морской и духовной.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Соответственно взгляду на школьное обучение, как на отправление государственной службы, оно и было организовано. В школе господствовал не нравственный авторитет учителей, а обязательный и карающий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госудрственный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закон. По инструкции учителям нижегородских школ, данной в 1738 г., учителя и ученики должны были принести перед открытием школы присягу, что будут «действовать все по силе указов ее императорского величества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безленостно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со всяким прилежанием и по всем поступать, как доброму слуге и подданному принадлежит».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Как на государственной службе того времени, поставлена была дисциплина и в школах, дисциплина необычайно суровая и преследовавшая чисто внешние цели поведения.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Повелено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было еще Петром «для унятия крика и бесчинства выбрать из гвардии отставных добрых солдат, а быть им по человеку в каждой камере во время учения и иметь хлыст в руках; а буде кто из учеников станет бесчинствовать, оным бить, несмотря какой бы он фамилии ни был». За проступки на учащихся налагались уголовные кары: плети, батоги, тюремный арест, отдача в солдаты без выслуги. Виновный ученик прямо назывался преступником, и такого преступника «для вящего </w:t>
      </w:r>
      <w:r w:rsidRPr="002B2562">
        <w:rPr>
          <w:rFonts w:ascii="Times New Roman" w:hAnsi="Times New Roman" w:cs="Times New Roman"/>
          <w:sz w:val="28"/>
          <w:szCs w:val="28"/>
        </w:rPr>
        <w:lastRenderedPageBreak/>
        <w:t xml:space="preserve">наказания» заковывали даже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«ножные железа». Беглые ученики рассматривались как беглые солдаты. Родители и посторонние люди, укрывавшие у себя, например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учеников гарнизонных школ старше семилетнего возраста, подвергались тем же штрафам, какие определены были за укрывательство беглых солдат. Кто поймает таких беглых и приведет в город, тому давалось награждение по 10 руб. за человека. Только детей ниже 7 лет было постановлено «за беглых не почитать», а лица свыше 15-летнего возраста сами подвергались наказанию, как беглые солдаты. Неявка в учебные часы в школу считалась уклонением от службы и носила старинное название «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нетов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>». Кара за «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неты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» (за прогульные дни) была такой: денежный штраф, а в случае неуплаты — правеж. «А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правежу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 xml:space="preserve"> тех штрафов взять людей их, а у кого людей нет — самих, и бить на правеже, покамест те штрафу не заплатят сполна». По инструкции Морской академии (1719), за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нехождение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в школу было назначено телесное и уголовное наказание: «Бить батогами и вычитывать за каждый день втрое против получаемого жалованья». По той же инструкции бежавших учеников велено сыскивать и наказывать конфискациею всего движимого имущества, что не освобождало беглеца и от телесного наказания.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При поспешном учреждении школ с Петра I до Екатерины II организация их была неудовлетворительна, почти хаотична. Прежде всего, это были школы не русские, а только полурусские, потому, что русских учителей было мало и в учителя </w:t>
      </w:r>
      <w:r w:rsidR="00A1598C" w:rsidRPr="002B2562">
        <w:rPr>
          <w:rFonts w:ascii="Times New Roman" w:hAnsi="Times New Roman" w:cs="Times New Roman"/>
          <w:sz w:val="28"/>
          <w:szCs w:val="28"/>
        </w:rPr>
        <w:t>пр</w:t>
      </w:r>
      <w:r w:rsidRPr="002B2562">
        <w:rPr>
          <w:rFonts w:ascii="Times New Roman" w:hAnsi="Times New Roman" w:cs="Times New Roman"/>
          <w:sz w:val="28"/>
          <w:szCs w:val="28"/>
        </w:rPr>
        <w:t>иглашались в большом количестве иностранцы.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Кроме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2B2562">
        <w:rPr>
          <w:rFonts w:ascii="Times New Roman" w:hAnsi="Times New Roman" w:cs="Times New Roman"/>
          <w:sz w:val="28"/>
          <w:szCs w:val="28"/>
        </w:rPr>
        <w:t>, отмечает П.</w:t>
      </w:r>
      <w:r w:rsidR="00A1598C" w:rsidRPr="002B2562">
        <w:rPr>
          <w:rFonts w:ascii="Times New Roman" w:hAnsi="Times New Roman" w:cs="Times New Roman"/>
          <w:sz w:val="28"/>
          <w:szCs w:val="28"/>
        </w:rPr>
        <w:t>Ф</w:t>
      </w:r>
      <w:r w:rsidRPr="002B25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>, в XVIII в. были основаны частные учебно-воспитательные заведения. Так, в 1784 г. в Петербурге было: иностранных частных пансионов 22, школ — 4 (они основывались немцами, французами), в Москве — 10 пансионов. Общее число учащихся в них: в Санкт-Петербурге — до 500 человек (из них 100 девочек), в Москве — 370 человек (из них 65 девочек). Главными предметами в них были иностранные языки, Закон Божий, русский язык, арифметика. Учителя-иностранцы часто были невежественны.</w:t>
      </w:r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 xml:space="preserve">Среди частных школ были и русские (в Санкт-Петербурге — 17 и 159 учащихся, в Москве — 1 школа с 20 учениками).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Эти школы при осмотре их комиссией в 1785 г. были признаны совершенно бесполезными (кроме московской) ввиду слабости преподавания и закрыты.</w:t>
      </w:r>
      <w:proofErr w:type="gramEnd"/>
    </w:p>
    <w:p w:rsidR="00920F1C" w:rsidRPr="002B2562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Только с 1786 г., после принятия «Устава народных училищ», для открытия частных школ стало необходимым для учителей иметь свидетельство о знании наук, которые они намерены преподавать, а для этого вводились специальные испытания для них. Стало необходимым для руководителя пансиона или школы иметь полный план обучения и воспитания.</w:t>
      </w:r>
    </w:p>
    <w:p w:rsidR="00920F1C" w:rsidRDefault="00DE2340" w:rsidP="00DE234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2562">
        <w:rPr>
          <w:rFonts w:ascii="Times New Roman" w:hAnsi="Times New Roman" w:cs="Times New Roman"/>
          <w:sz w:val="28"/>
          <w:szCs w:val="28"/>
        </w:rPr>
        <w:t>Источник:</w:t>
      </w:r>
      <w:r w:rsidRPr="002B2562">
        <w:t xml:space="preserve">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Латышина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 Д.И. История педагогики (История образования и педагогической мысли): Учеб. Пособие. —— М.: </w:t>
      </w:r>
      <w:proofErr w:type="spellStart"/>
      <w:r w:rsidRPr="002B2562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2B2562">
        <w:rPr>
          <w:rFonts w:ascii="Times New Roman" w:hAnsi="Times New Roman" w:cs="Times New Roman"/>
          <w:sz w:val="28"/>
          <w:szCs w:val="28"/>
        </w:rPr>
        <w:t xml:space="preserve">, 2002. — 603 </w:t>
      </w:r>
      <w:proofErr w:type="gramStart"/>
      <w:r w:rsidRPr="002B2562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sectPr w:rsidR="00920F1C" w:rsidSect="002029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64D" w:rsidRDefault="00F3364D" w:rsidP="005D3F34">
      <w:pPr>
        <w:spacing w:after="0" w:line="240" w:lineRule="auto"/>
      </w:pPr>
      <w:r>
        <w:separator/>
      </w:r>
    </w:p>
  </w:endnote>
  <w:endnote w:type="continuationSeparator" w:id="0">
    <w:p w:rsidR="00F3364D" w:rsidRDefault="00F3364D" w:rsidP="005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99407"/>
      <w:docPartObj>
        <w:docPartGallery w:val="Page Numbers (Bottom of Page)"/>
        <w:docPartUnique/>
      </w:docPartObj>
    </w:sdtPr>
    <w:sdtEndPr/>
    <w:sdtContent>
      <w:p w:rsidR="00AD3F09" w:rsidRDefault="00F3364D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56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D3F34" w:rsidRDefault="005D3F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64D" w:rsidRDefault="00F3364D" w:rsidP="005D3F34">
      <w:pPr>
        <w:spacing w:after="0" w:line="240" w:lineRule="auto"/>
      </w:pPr>
      <w:r>
        <w:separator/>
      </w:r>
    </w:p>
  </w:footnote>
  <w:footnote w:type="continuationSeparator" w:id="0">
    <w:p w:rsidR="00F3364D" w:rsidRDefault="00F3364D" w:rsidP="005D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C4867"/>
    <w:multiLevelType w:val="hybridMultilevel"/>
    <w:tmpl w:val="D38E6E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96E4191"/>
    <w:multiLevelType w:val="hybridMultilevel"/>
    <w:tmpl w:val="2A3C8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F34"/>
    <w:rsid w:val="0001565A"/>
    <w:rsid w:val="00023FBB"/>
    <w:rsid w:val="00124067"/>
    <w:rsid w:val="001C08C0"/>
    <w:rsid w:val="00202904"/>
    <w:rsid w:val="00227B6B"/>
    <w:rsid w:val="00231AA0"/>
    <w:rsid w:val="00262FCE"/>
    <w:rsid w:val="002B2562"/>
    <w:rsid w:val="002B575A"/>
    <w:rsid w:val="002E0B9D"/>
    <w:rsid w:val="00392DD7"/>
    <w:rsid w:val="0041317A"/>
    <w:rsid w:val="00482680"/>
    <w:rsid w:val="004D2B25"/>
    <w:rsid w:val="00541875"/>
    <w:rsid w:val="00560430"/>
    <w:rsid w:val="005D3F34"/>
    <w:rsid w:val="00657653"/>
    <w:rsid w:val="00717639"/>
    <w:rsid w:val="007F31CE"/>
    <w:rsid w:val="00852F7E"/>
    <w:rsid w:val="00920F1C"/>
    <w:rsid w:val="00972319"/>
    <w:rsid w:val="00A1598C"/>
    <w:rsid w:val="00A97C39"/>
    <w:rsid w:val="00AD3F09"/>
    <w:rsid w:val="00B37D90"/>
    <w:rsid w:val="00B43B41"/>
    <w:rsid w:val="00B82F23"/>
    <w:rsid w:val="00BE2D98"/>
    <w:rsid w:val="00C170D9"/>
    <w:rsid w:val="00C52277"/>
    <w:rsid w:val="00C9792E"/>
    <w:rsid w:val="00D17109"/>
    <w:rsid w:val="00DC52C4"/>
    <w:rsid w:val="00DE2340"/>
    <w:rsid w:val="00DF47B3"/>
    <w:rsid w:val="00E40135"/>
    <w:rsid w:val="00EA5801"/>
    <w:rsid w:val="00F30635"/>
    <w:rsid w:val="00F3364D"/>
    <w:rsid w:val="00F8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F3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3F34"/>
  </w:style>
  <w:style w:type="paragraph" w:styleId="a6">
    <w:name w:val="footer"/>
    <w:basedOn w:val="a"/>
    <w:link w:val="a7"/>
    <w:uiPriority w:val="99"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F34"/>
  </w:style>
  <w:style w:type="paragraph" w:customStyle="1" w:styleId="n">
    <w:name w:val="n"/>
    <w:basedOn w:val="a"/>
    <w:rsid w:val="0071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176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4889</Words>
  <Characters>27871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16</cp:revision>
  <cp:lastPrinted>2014-09-14T15:51:00Z</cp:lastPrinted>
  <dcterms:created xsi:type="dcterms:W3CDTF">2014-09-07T10:12:00Z</dcterms:created>
  <dcterms:modified xsi:type="dcterms:W3CDTF">2015-04-21T08:14:00Z</dcterms:modified>
</cp:coreProperties>
</file>